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A599" w14:textId="4A81FA21" w:rsidR="00A4174F" w:rsidRDefault="00A4174F" w:rsidP="00A4174F">
      <w:pPr>
        <w:pStyle w:val="berschrift1"/>
        <w:jc w:val="center"/>
      </w:pPr>
      <w:r>
        <w:t>Leitbild der Evangelischen Tageseinrichtungen für Kinder im         Evangelischen Kirchenkreis Lübbecke</w:t>
      </w:r>
    </w:p>
    <w:p w14:paraId="305446BF" w14:textId="77777777" w:rsidR="00A4174F" w:rsidRDefault="00A4174F" w:rsidP="00DC12C4">
      <w:pPr>
        <w:jc w:val="both"/>
        <w:rPr>
          <w:b/>
          <w:bCs/>
        </w:rPr>
      </w:pPr>
    </w:p>
    <w:p w14:paraId="52EA9FBC" w14:textId="08B8B068" w:rsidR="00AA3C8C" w:rsidRPr="001B77D1" w:rsidRDefault="00AA3C8C" w:rsidP="00A4174F">
      <w:pPr>
        <w:pStyle w:val="berschrift2"/>
      </w:pPr>
      <w:r w:rsidRPr="001B77D1">
        <w:t>Bei uns steht das Kind im Mittelpunkt</w:t>
      </w:r>
    </w:p>
    <w:p w14:paraId="02771564" w14:textId="05BDEB14" w:rsidR="00AA3C8C" w:rsidRPr="001B77D1" w:rsidRDefault="00AA3C8C" w:rsidP="00A4174F">
      <w:pPr>
        <w:spacing w:line="276" w:lineRule="auto"/>
        <w:jc w:val="both"/>
      </w:pPr>
      <w:r w:rsidRPr="001B77D1">
        <w:t xml:space="preserve">In </w:t>
      </w:r>
      <w:r w:rsidR="008934A3">
        <w:t>den</w:t>
      </w:r>
      <w:r w:rsidRPr="001B77D1">
        <w:t xml:space="preserve"> </w:t>
      </w:r>
      <w:r w:rsidR="002C2BFC">
        <w:t>E</w:t>
      </w:r>
      <w:r w:rsidRPr="001B77D1">
        <w:t xml:space="preserve">v. Tageseinrichtungen </w:t>
      </w:r>
      <w:r w:rsidR="008934A3">
        <w:t xml:space="preserve">für Kinder im Kirchenkreis Lübbecke </w:t>
      </w:r>
      <w:r w:rsidRPr="001B77D1">
        <w:t>erlebt jedes Kind die Liebe Gottes.</w:t>
      </w:r>
    </w:p>
    <w:p w14:paraId="1523814A" w14:textId="333E96E8" w:rsidR="00AA3C8C" w:rsidRPr="001B77D1" w:rsidRDefault="00AA3C8C" w:rsidP="00A4174F">
      <w:pPr>
        <w:spacing w:line="276" w:lineRule="auto"/>
        <w:jc w:val="both"/>
      </w:pPr>
      <w:r w:rsidRPr="001B77D1">
        <w:t>Jedes Kind ist ein Geschöpf Gottes, welches wir – unabhängig von seiner religiösen, kulturellen und sozialen Herkunft</w:t>
      </w:r>
      <w:r w:rsidR="00A4174F">
        <w:t xml:space="preserve"> – </w:t>
      </w:r>
      <w:r w:rsidRPr="001B77D1">
        <w:t xml:space="preserve">annehmen. </w:t>
      </w:r>
    </w:p>
    <w:p w14:paraId="0E23B047" w14:textId="77777777" w:rsidR="00AA3C8C" w:rsidRPr="001B77D1" w:rsidRDefault="00AA3C8C" w:rsidP="00A4174F">
      <w:pPr>
        <w:spacing w:line="276" w:lineRule="auto"/>
        <w:jc w:val="both"/>
      </w:pPr>
      <w:r w:rsidRPr="001B77D1">
        <w:t>Wir achten und schätzen die Potentiale, mit denen jedes Kind beschenkt ist.</w:t>
      </w:r>
    </w:p>
    <w:p w14:paraId="6B54613B" w14:textId="77777777" w:rsidR="00AA3C8C" w:rsidRPr="001B77D1" w:rsidRDefault="00AA3C8C" w:rsidP="00701745">
      <w:pPr>
        <w:spacing w:line="276" w:lineRule="auto"/>
        <w:jc w:val="both"/>
      </w:pPr>
    </w:p>
    <w:p w14:paraId="0107FAC9" w14:textId="77777777" w:rsidR="00A4174F" w:rsidRDefault="00AA3C8C" w:rsidP="00A4174F">
      <w:pPr>
        <w:pStyle w:val="berschrift2"/>
      </w:pPr>
      <w:r w:rsidRPr="00A4174F">
        <w:rPr>
          <w:rFonts w:eastAsiaTheme="minorHAnsi"/>
        </w:rPr>
        <w:t>Die Würde des Menschen ist unantastbar.</w:t>
      </w:r>
      <w:r w:rsidRPr="001B77D1">
        <w:t xml:space="preserve"> </w:t>
      </w:r>
    </w:p>
    <w:p w14:paraId="7EBA729B" w14:textId="0B3B67C0" w:rsidR="00AA3C8C" w:rsidRPr="001B77D1" w:rsidRDefault="00AA3C8C" w:rsidP="00A4174F">
      <w:pPr>
        <w:spacing w:line="276" w:lineRule="auto"/>
        <w:jc w:val="both"/>
      </w:pPr>
      <w:r w:rsidRPr="001B77D1">
        <w:t xml:space="preserve">In den </w:t>
      </w:r>
      <w:r w:rsidR="008934A3">
        <w:t xml:space="preserve">unseren </w:t>
      </w:r>
      <w:r w:rsidR="008934A3" w:rsidRPr="001B77D1">
        <w:t xml:space="preserve">Tageseinrichtungen </w:t>
      </w:r>
      <w:r w:rsidR="008934A3">
        <w:t xml:space="preserve">für Kinder </w:t>
      </w:r>
      <w:r w:rsidRPr="001B77D1">
        <w:t xml:space="preserve">leitet und bestimmt das christliche Menschenbild all unser Handeln. </w:t>
      </w:r>
    </w:p>
    <w:p w14:paraId="51CBADCD" w14:textId="1C4818D4" w:rsidR="00AA3C8C" w:rsidRPr="001B77D1" w:rsidRDefault="00AA3C8C" w:rsidP="00A4174F">
      <w:pPr>
        <w:spacing w:line="276" w:lineRule="auto"/>
        <w:jc w:val="both"/>
      </w:pPr>
      <w:r w:rsidRPr="001B77D1">
        <w:t xml:space="preserve">Vor diesem Hintergrund hat jeder das Recht auf Entwicklung mit allen Fassetten des Lebens. </w:t>
      </w:r>
    </w:p>
    <w:p w14:paraId="0DD7774E" w14:textId="7BB485A8" w:rsidR="00AA3C8C" w:rsidRDefault="00AA3C8C" w:rsidP="00A4174F">
      <w:pPr>
        <w:spacing w:line="276" w:lineRule="auto"/>
        <w:jc w:val="both"/>
      </w:pPr>
      <w:r w:rsidRPr="001B77D1">
        <w:t xml:space="preserve">Uns ist die Freiheit geschenkt, Fehler machen zu dürfen und neu anzufangen, Erfolge zu feiern, zu helfen und Hilfe anzunehmen. </w:t>
      </w:r>
    </w:p>
    <w:p w14:paraId="31AF9F9B" w14:textId="77777777" w:rsidR="008934A3" w:rsidRPr="001B77D1" w:rsidRDefault="008934A3" w:rsidP="00A4174F">
      <w:pPr>
        <w:spacing w:line="276" w:lineRule="auto"/>
        <w:jc w:val="both"/>
      </w:pPr>
    </w:p>
    <w:p w14:paraId="1A540DB2" w14:textId="77777777" w:rsidR="001B77D1" w:rsidRPr="001B77D1" w:rsidRDefault="001B77D1" w:rsidP="00A4174F">
      <w:pPr>
        <w:pStyle w:val="berschrift2"/>
      </w:pPr>
      <w:r w:rsidRPr="001B77D1">
        <w:t>Die Achtung und Bewahrung der Schöpfung ist Teil unseres ev. Selbstverständnisses</w:t>
      </w:r>
    </w:p>
    <w:p w14:paraId="259E1AA4" w14:textId="4F5EB4CB" w:rsidR="001B77D1" w:rsidRPr="008934A3" w:rsidRDefault="001B77D1" w:rsidP="00A4174F">
      <w:pPr>
        <w:spacing w:line="276" w:lineRule="auto"/>
        <w:jc w:val="both"/>
      </w:pPr>
      <w:r w:rsidRPr="008934A3">
        <w:t xml:space="preserve">In </w:t>
      </w:r>
      <w:r w:rsidR="008934A3">
        <w:t>unseren</w:t>
      </w:r>
      <w:r w:rsidRPr="008934A3">
        <w:t xml:space="preserve"> </w:t>
      </w:r>
      <w:r w:rsidR="002C2BFC">
        <w:t>E</w:t>
      </w:r>
      <w:r w:rsidR="008934A3">
        <w:t xml:space="preserve">v. </w:t>
      </w:r>
      <w:r w:rsidRPr="008934A3">
        <w:t>Tageseinrichtungen für Kinder sind die Mitarbeitenden Vorbild für einen nachhaltigen und verantwortungsbewussten Umgang mit Ressourcen</w:t>
      </w:r>
    </w:p>
    <w:p w14:paraId="1C496C17" w14:textId="77777777" w:rsidR="00AA3C8C" w:rsidRPr="008934A3" w:rsidRDefault="00AA3C8C" w:rsidP="00A4174F">
      <w:pPr>
        <w:spacing w:line="276" w:lineRule="auto"/>
        <w:jc w:val="both"/>
      </w:pPr>
    </w:p>
    <w:p w14:paraId="60E2DF19" w14:textId="77777777" w:rsidR="00AA3C8C" w:rsidRPr="008934A3" w:rsidRDefault="00AA3C8C" w:rsidP="00A4174F">
      <w:pPr>
        <w:pStyle w:val="berschrift2"/>
      </w:pPr>
      <w:r w:rsidRPr="008934A3">
        <w:t>Bildung, Erziehung und Betreuung sind die Handlungsfelder unserer Arbeit</w:t>
      </w:r>
    </w:p>
    <w:p w14:paraId="7A959BC5" w14:textId="77777777" w:rsidR="00AA3C8C" w:rsidRPr="008934A3" w:rsidRDefault="00AA3C8C" w:rsidP="00A4174F">
      <w:pPr>
        <w:spacing w:line="276" w:lineRule="auto"/>
        <w:jc w:val="both"/>
      </w:pPr>
      <w:r w:rsidRPr="00A4174F">
        <w:t>Jedes Kind hat Anspruch auf Bildung, Erziehung, Betreuung und auf Förderung seiner Persönlichkeit.</w:t>
      </w:r>
      <w:r w:rsidRPr="008934A3">
        <w:t xml:space="preserve"> Kinder haben ein Recht auf Religion. Wir stärken die Kinder in ihrer religiösen Entwicklung.</w:t>
      </w:r>
    </w:p>
    <w:p w14:paraId="5885BEAA" w14:textId="2E325146" w:rsidR="00AA3C8C" w:rsidRPr="00A4174F" w:rsidRDefault="00AA3C8C" w:rsidP="00A4174F">
      <w:pPr>
        <w:spacing w:line="276" w:lineRule="auto"/>
        <w:jc w:val="both"/>
      </w:pPr>
      <w:r w:rsidRPr="008934A3">
        <w:t xml:space="preserve">Dabei ist </w:t>
      </w:r>
      <w:r w:rsidR="008C17F0">
        <w:t xml:space="preserve">es </w:t>
      </w:r>
      <w:r w:rsidRPr="008934A3">
        <w:t xml:space="preserve">uns wichtig einen Rahmen zu schaffen, der Kinder stark macht und sie zu </w:t>
      </w:r>
      <w:r w:rsidRPr="00A4174F">
        <w:t xml:space="preserve">selbstbewussten, toleranten und empathischen Menschen werden lässt. </w:t>
      </w:r>
    </w:p>
    <w:p w14:paraId="1DF06164" w14:textId="48F9D2E1" w:rsidR="00AA3C8C" w:rsidRPr="00A4174F" w:rsidRDefault="00AA3C8C" w:rsidP="00A4174F">
      <w:pPr>
        <w:spacing w:line="276" w:lineRule="auto"/>
        <w:jc w:val="both"/>
      </w:pPr>
      <w:r w:rsidRPr="00A4174F">
        <w:t>Wir beteiligen</w:t>
      </w:r>
      <w:r w:rsidR="008934A3" w:rsidRPr="00A4174F">
        <w:t xml:space="preserve"> die</w:t>
      </w:r>
      <w:r w:rsidRPr="00A4174F">
        <w:t xml:space="preserve"> Kinder in unseren Einrichtungen bei allen sie betreffenden Angelegenheiten, um gleichberechtigte gesellschaftliche Teilhabe und ein demokratisches Grundverständnis zu entwickeln. </w:t>
      </w:r>
    </w:p>
    <w:p w14:paraId="37834D0E" w14:textId="77777777" w:rsidR="008934A3" w:rsidRPr="00A4174F" w:rsidRDefault="008934A3" w:rsidP="00A4174F">
      <w:pPr>
        <w:spacing w:line="276" w:lineRule="auto"/>
        <w:jc w:val="both"/>
      </w:pPr>
    </w:p>
    <w:p w14:paraId="36389159" w14:textId="77777777" w:rsidR="008934A3" w:rsidRPr="008934A3" w:rsidRDefault="008934A3" w:rsidP="00A4174F">
      <w:pPr>
        <w:pStyle w:val="berschrift2"/>
      </w:pPr>
      <w:r w:rsidRPr="008934A3">
        <w:t>Kinderrechte und Kinderschutz werden bei uns verpflichtend umgesetzt.</w:t>
      </w:r>
    </w:p>
    <w:p w14:paraId="332CDD06" w14:textId="77777777" w:rsidR="008934A3" w:rsidRPr="008934A3" w:rsidRDefault="008934A3" w:rsidP="006F2DD5">
      <w:pPr>
        <w:spacing w:line="276" w:lineRule="auto"/>
        <w:jc w:val="both"/>
      </w:pPr>
      <w:r w:rsidRPr="008934A3">
        <w:t>Daraus resultiert die Verantwortung, alle uns anvertrauten Kinder vor körperlicher, seelischer und sexualisierter Gewalt, sowie vor Missbrauch zu schützen.</w:t>
      </w:r>
    </w:p>
    <w:p w14:paraId="5B27F2EA" w14:textId="77777777" w:rsidR="008934A3" w:rsidRPr="008934A3" w:rsidRDefault="008934A3" w:rsidP="006F2DD5">
      <w:pPr>
        <w:spacing w:line="276" w:lineRule="auto"/>
        <w:jc w:val="both"/>
      </w:pPr>
      <w:r w:rsidRPr="008934A3">
        <w:t>Gemeinsam haben Träger und alle Mitarbeitenden die Verantwortung für die Wahrung der Rechte und die Sicherheit von Kindern.</w:t>
      </w:r>
    </w:p>
    <w:p w14:paraId="410869AB" w14:textId="77777777" w:rsidR="008934A3" w:rsidRDefault="008934A3" w:rsidP="006F2DD5">
      <w:pPr>
        <w:spacing w:line="276" w:lineRule="auto"/>
        <w:jc w:val="both"/>
      </w:pPr>
    </w:p>
    <w:p w14:paraId="164108FD" w14:textId="77777777" w:rsidR="00701745" w:rsidRDefault="00701745" w:rsidP="006F2DD5">
      <w:pPr>
        <w:spacing w:line="276" w:lineRule="auto"/>
        <w:jc w:val="both"/>
      </w:pPr>
    </w:p>
    <w:p w14:paraId="0C967DFC" w14:textId="77777777" w:rsidR="00701745" w:rsidRDefault="00701745" w:rsidP="006F2DD5">
      <w:pPr>
        <w:spacing w:line="276" w:lineRule="auto"/>
        <w:jc w:val="both"/>
      </w:pPr>
    </w:p>
    <w:p w14:paraId="67898D4D" w14:textId="77777777" w:rsidR="007D2948" w:rsidRPr="008934A3" w:rsidRDefault="007D2948" w:rsidP="006F2DD5">
      <w:pPr>
        <w:spacing w:line="276" w:lineRule="auto"/>
        <w:jc w:val="both"/>
      </w:pPr>
    </w:p>
    <w:p w14:paraId="7ACA9FC8" w14:textId="77777777" w:rsidR="008934A3" w:rsidRPr="008934A3" w:rsidRDefault="008934A3" w:rsidP="00A4174F">
      <w:pPr>
        <w:pStyle w:val="berschrift2"/>
      </w:pPr>
      <w:r w:rsidRPr="008934A3">
        <w:lastRenderedPageBreak/>
        <w:t>Vorurteilsfrei erleben wir die Vielfalt unserer Gesellschaft als Bereicherung.</w:t>
      </w:r>
    </w:p>
    <w:p w14:paraId="4A60B39E" w14:textId="00E9FBE7" w:rsidR="008934A3" w:rsidRPr="008934A3" w:rsidRDefault="008934A3" w:rsidP="006F2DD5">
      <w:pPr>
        <w:spacing w:line="276" w:lineRule="auto"/>
        <w:jc w:val="both"/>
      </w:pPr>
      <w:r w:rsidRPr="008934A3">
        <w:t>Das schließt alle Menschen</w:t>
      </w:r>
      <w:r w:rsidR="002C2BFC">
        <w:t xml:space="preserve"> ein</w:t>
      </w:r>
      <w:r w:rsidRPr="008934A3">
        <w:t>:</w:t>
      </w:r>
    </w:p>
    <w:p w14:paraId="7AD786E4" w14:textId="77777777" w:rsidR="008934A3" w:rsidRPr="008934A3" w:rsidRDefault="008934A3" w:rsidP="006F2DD5">
      <w:pPr>
        <w:pStyle w:val="Listenabsatz"/>
        <w:numPr>
          <w:ilvl w:val="0"/>
          <w:numId w:val="3"/>
        </w:numPr>
        <w:spacing w:line="276" w:lineRule="auto"/>
        <w:jc w:val="both"/>
      </w:pPr>
      <w:r w:rsidRPr="008934A3">
        <w:t xml:space="preserve">mit Förderbedarf </w:t>
      </w:r>
    </w:p>
    <w:p w14:paraId="395ED882" w14:textId="77777777" w:rsidR="008934A3" w:rsidRPr="008934A3" w:rsidRDefault="008934A3" w:rsidP="006F2DD5">
      <w:pPr>
        <w:pStyle w:val="Listenabsatz"/>
        <w:numPr>
          <w:ilvl w:val="0"/>
          <w:numId w:val="3"/>
        </w:numPr>
        <w:spacing w:line="276" w:lineRule="auto"/>
        <w:jc w:val="both"/>
      </w:pPr>
      <w:r w:rsidRPr="008934A3">
        <w:t>in alternativen Lebensentwürfen</w:t>
      </w:r>
    </w:p>
    <w:p w14:paraId="06A4BA7D" w14:textId="77777777" w:rsidR="008934A3" w:rsidRPr="008934A3" w:rsidRDefault="008934A3" w:rsidP="006F2DD5">
      <w:pPr>
        <w:pStyle w:val="Listenabsatz"/>
        <w:numPr>
          <w:ilvl w:val="0"/>
          <w:numId w:val="3"/>
        </w:numPr>
        <w:spacing w:line="276" w:lineRule="auto"/>
        <w:jc w:val="both"/>
      </w:pPr>
      <w:r w:rsidRPr="008934A3">
        <w:t>mit anderen Kulturen und Religionen</w:t>
      </w:r>
    </w:p>
    <w:p w14:paraId="56AFD2B8" w14:textId="5918FA7E" w:rsidR="008934A3" w:rsidRDefault="008934A3" w:rsidP="006F2DD5">
      <w:pPr>
        <w:pStyle w:val="Listenabsatz"/>
        <w:numPr>
          <w:ilvl w:val="0"/>
          <w:numId w:val="3"/>
        </w:numPr>
        <w:spacing w:line="276" w:lineRule="auto"/>
        <w:jc w:val="both"/>
      </w:pPr>
      <w:r w:rsidRPr="008934A3">
        <w:t>aus unterschiedlichen sozialen Schichten</w:t>
      </w:r>
    </w:p>
    <w:p w14:paraId="730834CB" w14:textId="77777777" w:rsidR="006F2DD5" w:rsidRPr="008934A3" w:rsidRDefault="006F2DD5" w:rsidP="006F2DD5">
      <w:pPr>
        <w:spacing w:line="276" w:lineRule="auto"/>
        <w:jc w:val="both"/>
      </w:pPr>
    </w:p>
    <w:p w14:paraId="1E528AAC" w14:textId="77777777" w:rsidR="008934A3" w:rsidRPr="008934A3" w:rsidRDefault="008934A3" w:rsidP="00A4174F">
      <w:pPr>
        <w:pStyle w:val="berschrift2"/>
      </w:pPr>
      <w:r w:rsidRPr="008934A3">
        <w:t>Qualitätsmanagement ist fester Bestandteil unserer Arbeit</w:t>
      </w:r>
    </w:p>
    <w:p w14:paraId="5F9EAAF2" w14:textId="77777777" w:rsidR="008934A3" w:rsidRPr="008934A3" w:rsidRDefault="008934A3" w:rsidP="006F2DD5">
      <w:pPr>
        <w:jc w:val="both"/>
      </w:pPr>
      <w:r w:rsidRPr="008934A3">
        <w:t xml:space="preserve">Qualitätsentwicklung ist in unseren Kindertageseinrichtungen ein fortlaufender Prozess nach festgelegten Kriterien. </w:t>
      </w:r>
    </w:p>
    <w:p w14:paraId="6510E42C" w14:textId="77777777" w:rsidR="008934A3" w:rsidRPr="008934A3" w:rsidRDefault="008934A3" w:rsidP="006F2DD5">
      <w:pPr>
        <w:jc w:val="both"/>
      </w:pPr>
      <w:r w:rsidRPr="008934A3">
        <w:t xml:space="preserve">Die verbindliche Festschreibung und die kontinuierliche Überprüfung von Prozessen und Abläufen schafft klare Strukturen für alle Beteiligten. Sie ermöglicht uns, durch zielgerichtetes Handeln auf Veränderungen angemessen zu reagieren, die Qualität der Arbeit zu sichern und weiterzuentwickeln. </w:t>
      </w:r>
    </w:p>
    <w:p w14:paraId="55CFC432" w14:textId="77777777" w:rsidR="00AA3C8C" w:rsidRPr="006F2DD5" w:rsidRDefault="00AA3C8C" w:rsidP="006F2DD5">
      <w:pPr>
        <w:jc w:val="both"/>
      </w:pPr>
    </w:p>
    <w:p w14:paraId="20A99A76" w14:textId="77777777" w:rsidR="00AA3C8C" w:rsidRPr="008934A3" w:rsidRDefault="00AA3C8C" w:rsidP="00A4174F">
      <w:pPr>
        <w:pStyle w:val="berschrift2"/>
      </w:pPr>
      <w:r w:rsidRPr="008934A3">
        <w:t>Achtung und Zuverlässigkeit bestimmen unser Leitungsverhalten</w:t>
      </w:r>
    </w:p>
    <w:p w14:paraId="4C8887CF" w14:textId="22F6FC90" w:rsidR="00AA3C8C" w:rsidRPr="006F2DD5" w:rsidRDefault="00AA3C8C" w:rsidP="006F2DD5">
      <w:pPr>
        <w:spacing w:line="276" w:lineRule="auto"/>
        <w:jc w:val="both"/>
      </w:pPr>
      <w:r w:rsidRPr="006F2DD5">
        <w:t>Wir pflegen einen kooperativen, partnerschaftlichen, wertschätzenden und respektvollen Umgang und sind uns unserer Vorbildfunktion bewusst.</w:t>
      </w:r>
    </w:p>
    <w:p w14:paraId="57011193" w14:textId="5A032840" w:rsidR="003A3284" w:rsidRPr="006F2DD5" w:rsidRDefault="00AA3C8C" w:rsidP="006F2DD5">
      <w:pPr>
        <w:spacing w:line="276" w:lineRule="auto"/>
        <w:jc w:val="both"/>
      </w:pPr>
      <w:r w:rsidRPr="006F2DD5">
        <w:t>Wir führen und leiten zielorientiert, verlässlich und legen Wert auf transparente Strukturen, Zuständigkeiten und Entscheidungen.</w:t>
      </w:r>
    </w:p>
    <w:p w14:paraId="75617F06" w14:textId="77777777" w:rsidR="00AA3C8C" w:rsidRPr="006F2DD5" w:rsidRDefault="00AA3C8C" w:rsidP="006F2DD5">
      <w:pPr>
        <w:spacing w:line="276" w:lineRule="auto"/>
        <w:jc w:val="both"/>
      </w:pPr>
    </w:p>
    <w:p w14:paraId="6285596B" w14:textId="77777777" w:rsidR="008934A3" w:rsidRPr="008934A3" w:rsidRDefault="008934A3" w:rsidP="00A4174F">
      <w:pPr>
        <w:pStyle w:val="berschrift2"/>
      </w:pPr>
      <w:r w:rsidRPr="008934A3">
        <w:t xml:space="preserve">Bei uns wird eigenständiges Arbeiten vorausgesetzt. </w:t>
      </w:r>
    </w:p>
    <w:p w14:paraId="30C438D6" w14:textId="161197EB" w:rsidR="008934A3" w:rsidRPr="008934A3" w:rsidRDefault="008934A3" w:rsidP="006F2DD5">
      <w:pPr>
        <w:spacing w:line="276" w:lineRule="auto"/>
        <w:jc w:val="both"/>
      </w:pPr>
      <w:r w:rsidRPr="008934A3">
        <w:t xml:space="preserve">Mitarbeitende in </w:t>
      </w:r>
      <w:r w:rsidR="00DC12C4">
        <w:t xml:space="preserve">unseren </w:t>
      </w:r>
      <w:r w:rsidR="002C2BFC">
        <w:t>E</w:t>
      </w:r>
      <w:r w:rsidR="00DC12C4">
        <w:t>v.</w:t>
      </w:r>
      <w:r w:rsidRPr="008934A3">
        <w:t xml:space="preserve"> Tageseinrichtungen für Kinder arbeiten engagiert und verantwortungsbewusst im Rahmen der Vorgaben von:</w:t>
      </w:r>
    </w:p>
    <w:p w14:paraId="72C530D9" w14:textId="77777777" w:rsidR="008934A3" w:rsidRPr="008934A3" w:rsidRDefault="008934A3" w:rsidP="006F2DD5">
      <w:pPr>
        <w:pStyle w:val="Listenabsatz"/>
        <w:numPr>
          <w:ilvl w:val="0"/>
          <w:numId w:val="4"/>
        </w:numPr>
        <w:spacing w:line="276" w:lineRule="auto"/>
        <w:jc w:val="both"/>
      </w:pPr>
      <w:r w:rsidRPr="008934A3">
        <w:t>Kinderbildungsgesetz und weiteren Rechtsgrundlagen</w:t>
      </w:r>
    </w:p>
    <w:p w14:paraId="11EFDD23" w14:textId="77777777" w:rsidR="008934A3" w:rsidRPr="008934A3" w:rsidRDefault="008934A3" w:rsidP="006F2DD5">
      <w:pPr>
        <w:pStyle w:val="Listenabsatz"/>
        <w:numPr>
          <w:ilvl w:val="0"/>
          <w:numId w:val="4"/>
        </w:numPr>
        <w:spacing w:line="276" w:lineRule="auto"/>
        <w:jc w:val="both"/>
      </w:pPr>
      <w:r w:rsidRPr="008934A3">
        <w:t>Leitbild des Kirchenkreises</w:t>
      </w:r>
    </w:p>
    <w:p w14:paraId="3A033532" w14:textId="77777777" w:rsidR="008934A3" w:rsidRPr="008934A3" w:rsidRDefault="008934A3" w:rsidP="006F2DD5">
      <w:pPr>
        <w:pStyle w:val="Listenabsatz"/>
        <w:numPr>
          <w:ilvl w:val="0"/>
          <w:numId w:val="4"/>
        </w:numPr>
        <w:spacing w:line="276" w:lineRule="auto"/>
        <w:jc w:val="both"/>
      </w:pPr>
      <w:r w:rsidRPr="008934A3">
        <w:t xml:space="preserve">Konzeption der Einrichtung </w:t>
      </w:r>
    </w:p>
    <w:p w14:paraId="281CA2D2" w14:textId="77777777" w:rsidR="008934A3" w:rsidRPr="008934A3" w:rsidRDefault="008934A3" w:rsidP="006F2DD5">
      <w:pPr>
        <w:pStyle w:val="Listenabsatz"/>
        <w:numPr>
          <w:ilvl w:val="0"/>
          <w:numId w:val="4"/>
        </w:numPr>
        <w:spacing w:line="276" w:lineRule="auto"/>
        <w:jc w:val="both"/>
      </w:pPr>
      <w:r w:rsidRPr="008934A3">
        <w:t>Qualitätsmanagement der Einrichtung</w:t>
      </w:r>
    </w:p>
    <w:p w14:paraId="6D9F1C17" w14:textId="77777777" w:rsidR="008934A3" w:rsidRPr="008934A3" w:rsidRDefault="008934A3" w:rsidP="006F2DD5">
      <w:pPr>
        <w:spacing w:line="276" w:lineRule="auto"/>
        <w:jc w:val="both"/>
      </w:pPr>
      <w:r w:rsidRPr="008934A3">
        <w:t>Wir ermöglichen fachliche Kompetenzerweiterung und Qualifizierung.</w:t>
      </w:r>
    </w:p>
    <w:p w14:paraId="0C059B57" w14:textId="77777777" w:rsidR="008934A3" w:rsidRPr="008934A3" w:rsidRDefault="008934A3" w:rsidP="006F2DD5">
      <w:pPr>
        <w:spacing w:line="276" w:lineRule="auto"/>
        <w:jc w:val="both"/>
      </w:pPr>
      <w:r w:rsidRPr="008934A3">
        <w:t>Der wertschätzende und anerkennende Umgang miteinander legt die Basis für eine offene und partizipative Gesprächskultur.</w:t>
      </w:r>
    </w:p>
    <w:p w14:paraId="44D7F5CB" w14:textId="77777777" w:rsidR="008934A3" w:rsidRPr="008934A3" w:rsidRDefault="008934A3" w:rsidP="006F2DD5">
      <w:pPr>
        <w:spacing w:line="276" w:lineRule="auto"/>
        <w:jc w:val="both"/>
      </w:pPr>
      <w:r w:rsidRPr="008934A3">
        <w:t xml:space="preserve">Dialogfähig und lösungsorientiert begegnen wir Konflikten. Wir sehen in Fehlern und Krisen Möglichkeiten für konstruktive Zusammenarbeit. </w:t>
      </w:r>
    </w:p>
    <w:p w14:paraId="654B1E62" w14:textId="77777777" w:rsidR="00AA3C8C" w:rsidRPr="008934A3" w:rsidRDefault="00AA3C8C" w:rsidP="006F2DD5">
      <w:pPr>
        <w:spacing w:line="276" w:lineRule="auto"/>
        <w:jc w:val="both"/>
      </w:pPr>
    </w:p>
    <w:p w14:paraId="41C89790" w14:textId="77777777" w:rsidR="00AA3C8C" w:rsidRPr="008934A3" w:rsidRDefault="00AA3C8C" w:rsidP="00A4174F">
      <w:pPr>
        <w:pStyle w:val="berschrift2"/>
      </w:pPr>
      <w:r w:rsidRPr="008934A3">
        <w:t xml:space="preserve">Ökonomische Ressourcen werden effizient genutzt. </w:t>
      </w:r>
    </w:p>
    <w:p w14:paraId="55B01EFE" w14:textId="12709DF0" w:rsidR="00AA3C8C" w:rsidRPr="008934A3" w:rsidRDefault="00AA3C8C" w:rsidP="006F2DD5">
      <w:pPr>
        <w:spacing w:line="276" w:lineRule="auto"/>
        <w:jc w:val="both"/>
      </w:pPr>
      <w:r w:rsidRPr="008934A3">
        <w:t xml:space="preserve">Durch klar beschrieben Schnittstellen zwischen den </w:t>
      </w:r>
      <w:r w:rsidR="002C2BFC">
        <w:t>E</w:t>
      </w:r>
      <w:r w:rsidRPr="008934A3">
        <w:t>v. Tageseinrichtungen für Kinder und Träger</w:t>
      </w:r>
      <w:r w:rsidR="00DC12C4">
        <w:t xml:space="preserve">, sowie </w:t>
      </w:r>
      <w:r w:rsidRPr="008934A3">
        <w:t>Verwaltung sind die wirtschaftlichen Kompetenzen aufgeteilt.</w:t>
      </w:r>
    </w:p>
    <w:p w14:paraId="28125749" w14:textId="77777777" w:rsidR="00AA3C8C" w:rsidRPr="008934A3" w:rsidRDefault="00AA3C8C" w:rsidP="006F2DD5">
      <w:pPr>
        <w:spacing w:line="276" w:lineRule="auto"/>
        <w:jc w:val="both"/>
      </w:pPr>
    </w:p>
    <w:p w14:paraId="720CD1B6" w14:textId="77777777" w:rsidR="00AA3C8C" w:rsidRPr="008934A3" w:rsidRDefault="00AA3C8C" w:rsidP="00A4174F">
      <w:pPr>
        <w:pStyle w:val="berschrift2"/>
      </w:pPr>
      <w:r w:rsidRPr="008934A3">
        <w:t>Die Kooperation mit der Kirchengemeinde und im Sozialraum wird gepflegt.</w:t>
      </w:r>
    </w:p>
    <w:p w14:paraId="70D636B0" w14:textId="769DCFD7" w:rsidR="00AA3C8C" w:rsidRPr="008934A3" w:rsidRDefault="00DC12C4" w:rsidP="00DC12C4">
      <w:pPr>
        <w:jc w:val="both"/>
      </w:pPr>
      <w:r>
        <w:t xml:space="preserve">Unsere </w:t>
      </w:r>
      <w:r w:rsidR="002C2BFC">
        <w:t>E</w:t>
      </w:r>
      <w:r>
        <w:t>v.</w:t>
      </w:r>
      <w:r w:rsidR="00AA3C8C" w:rsidRPr="008934A3">
        <w:t xml:space="preserve"> Tageseinrichtungen für Kinder erweitern ihr Angebot durch die Einbindung in – und die Zusammenarbeit mit – kirchlichen und nichtkirchlichen Personen und Institutionen. </w:t>
      </w:r>
    </w:p>
    <w:p w14:paraId="432FE4E2" w14:textId="77777777" w:rsidR="008934A3" w:rsidRDefault="008934A3"/>
    <w:sectPr w:rsidR="008934A3" w:rsidSect="00701745">
      <w:type w:val="continuous"/>
      <w:pgSz w:w="11906" w:h="16838" w:code="9"/>
      <w:pgMar w:top="567" w:right="1418" w:bottom="56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54A8" w14:textId="77777777" w:rsidR="00AA3C8C" w:rsidRDefault="00AA3C8C" w:rsidP="00AA3C8C">
      <w:pPr>
        <w:spacing w:after="0" w:line="240" w:lineRule="auto"/>
      </w:pPr>
      <w:r>
        <w:separator/>
      </w:r>
    </w:p>
  </w:endnote>
  <w:endnote w:type="continuationSeparator" w:id="0">
    <w:p w14:paraId="0D246B80" w14:textId="77777777" w:rsidR="00AA3C8C" w:rsidRDefault="00AA3C8C" w:rsidP="00AA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9BC1" w14:textId="77777777" w:rsidR="00AA3C8C" w:rsidRDefault="00AA3C8C" w:rsidP="00AA3C8C">
      <w:pPr>
        <w:spacing w:after="0" w:line="240" w:lineRule="auto"/>
      </w:pPr>
      <w:r>
        <w:separator/>
      </w:r>
    </w:p>
  </w:footnote>
  <w:footnote w:type="continuationSeparator" w:id="0">
    <w:p w14:paraId="7A3CAE85" w14:textId="77777777" w:rsidR="00AA3C8C" w:rsidRDefault="00AA3C8C" w:rsidP="00AA3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CF5"/>
    <w:multiLevelType w:val="hybridMultilevel"/>
    <w:tmpl w:val="FB521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E93720"/>
    <w:multiLevelType w:val="hybridMultilevel"/>
    <w:tmpl w:val="FB6C0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1453C3"/>
    <w:multiLevelType w:val="hybridMultilevel"/>
    <w:tmpl w:val="32E88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286A6A"/>
    <w:multiLevelType w:val="hybridMultilevel"/>
    <w:tmpl w:val="81F2B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218524">
    <w:abstractNumId w:val="1"/>
  </w:num>
  <w:num w:numId="2" w16cid:durableId="665481167">
    <w:abstractNumId w:val="0"/>
  </w:num>
  <w:num w:numId="3" w16cid:durableId="1887329378">
    <w:abstractNumId w:val="2"/>
  </w:num>
  <w:num w:numId="4" w16cid:durableId="80343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8C"/>
    <w:rsid w:val="00013108"/>
    <w:rsid w:val="001A492B"/>
    <w:rsid w:val="001B77D1"/>
    <w:rsid w:val="002C2BFC"/>
    <w:rsid w:val="003A3284"/>
    <w:rsid w:val="003B2782"/>
    <w:rsid w:val="0044030E"/>
    <w:rsid w:val="006F2DD5"/>
    <w:rsid w:val="00701745"/>
    <w:rsid w:val="007D2948"/>
    <w:rsid w:val="008934A3"/>
    <w:rsid w:val="008C17F0"/>
    <w:rsid w:val="00925001"/>
    <w:rsid w:val="00A4174F"/>
    <w:rsid w:val="00AA3C8C"/>
    <w:rsid w:val="00AB7FC8"/>
    <w:rsid w:val="00DC12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5EBD"/>
  <w15:chartTrackingRefBased/>
  <w15:docId w15:val="{F95DD5EE-05EE-4BEB-91E0-BD63E491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3C8C"/>
  </w:style>
  <w:style w:type="paragraph" w:styleId="berschrift1">
    <w:name w:val="heading 1"/>
    <w:basedOn w:val="Standard"/>
    <w:next w:val="Standard"/>
    <w:link w:val="berschrift1Zchn"/>
    <w:uiPriority w:val="9"/>
    <w:qFormat/>
    <w:rsid w:val="00A417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41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t0xe">
    <w:name w:val="trt0xe"/>
    <w:basedOn w:val="Standard"/>
    <w:rsid w:val="00AA3C8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AA3C8C"/>
    <w:pPr>
      <w:ind w:left="720"/>
      <w:contextualSpacing/>
    </w:pPr>
    <w:rPr>
      <w:kern w:val="0"/>
      <w14:ligatures w14:val="none"/>
    </w:rPr>
  </w:style>
  <w:style w:type="paragraph" w:styleId="Kopfzeile">
    <w:name w:val="header"/>
    <w:basedOn w:val="Standard"/>
    <w:link w:val="KopfzeileZchn"/>
    <w:uiPriority w:val="99"/>
    <w:unhideWhenUsed/>
    <w:rsid w:val="00AA3C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3C8C"/>
  </w:style>
  <w:style w:type="paragraph" w:styleId="Fuzeile">
    <w:name w:val="footer"/>
    <w:basedOn w:val="Standard"/>
    <w:link w:val="FuzeileZchn"/>
    <w:uiPriority w:val="99"/>
    <w:unhideWhenUsed/>
    <w:rsid w:val="00AA3C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3C8C"/>
  </w:style>
  <w:style w:type="character" w:customStyle="1" w:styleId="berschrift1Zchn">
    <w:name w:val="Überschrift 1 Zchn"/>
    <w:basedOn w:val="Absatz-Standardschriftart"/>
    <w:link w:val="berschrift1"/>
    <w:uiPriority w:val="9"/>
    <w:rsid w:val="00A4174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417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f01657-866b-45d1-8526-08e6aac1f5b6">
      <Terms xmlns="http://schemas.microsoft.com/office/infopath/2007/PartnerControls"/>
    </lcf76f155ced4ddcb4097134ff3c332f>
    <TaxCatchAll xmlns="5311d974-1781-4e4e-9d1a-d585323f9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F11D75E272374EA6E33775C766A28C" ma:contentTypeVersion="18" ma:contentTypeDescription="Ein neues Dokument erstellen." ma:contentTypeScope="" ma:versionID="873f76bcf90505153c47507a1de6da3e">
  <xsd:schema xmlns:xsd="http://www.w3.org/2001/XMLSchema" xmlns:xs="http://www.w3.org/2001/XMLSchema" xmlns:p="http://schemas.microsoft.com/office/2006/metadata/properties" xmlns:ns2="2cf01657-866b-45d1-8526-08e6aac1f5b6" xmlns:ns3="5311d974-1781-4e4e-9d1a-d585323f91ed" targetNamespace="http://schemas.microsoft.com/office/2006/metadata/properties" ma:root="true" ma:fieldsID="3fa5017b5b7acf543426f119c3dfcc6d" ns2:_="" ns3:_="">
    <xsd:import namespace="2cf01657-866b-45d1-8526-08e6aac1f5b6"/>
    <xsd:import namespace="5311d974-1781-4e4e-9d1a-d585323f9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01657-866b-45d1-8526-08e6aac1f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98e4ba-a7b6-49ff-9647-42ea9d858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1d974-1781-4e4e-9d1a-d585323f91e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2b78eb6-862e-46de-a83d-d46af741eb8c}" ma:internalName="TaxCatchAll" ma:showField="CatchAllData" ma:web="5311d974-1781-4e4e-9d1a-d585323f9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0E434-458A-48F4-AE44-1D7E5037EC48}">
  <ds:schemaRefs>
    <ds:schemaRef ds:uri="http://schemas.microsoft.com/office/2006/metadata/properties"/>
    <ds:schemaRef ds:uri="http://schemas.microsoft.com/office/infopath/2007/PartnerControls"/>
    <ds:schemaRef ds:uri="2cf01657-866b-45d1-8526-08e6aac1f5b6"/>
    <ds:schemaRef ds:uri="5311d974-1781-4e4e-9d1a-d585323f91ed"/>
  </ds:schemaRefs>
</ds:datastoreItem>
</file>

<file path=customXml/itemProps2.xml><?xml version="1.0" encoding="utf-8"?>
<ds:datastoreItem xmlns:ds="http://schemas.openxmlformats.org/officeDocument/2006/customXml" ds:itemID="{1C32A14F-5618-41D3-9A1E-EE47A18851EE}">
  <ds:schemaRefs>
    <ds:schemaRef ds:uri="http://schemas.microsoft.com/sharepoint/v3/contenttype/forms"/>
  </ds:schemaRefs>
</ds:datastoreItem>
</file>

<file path=customXml/itemProps3.xml><?xml version="1.0" encoding="utf-8"?>
<ds:datastoreItem xmlns:ds="http://schemas.openxmlformats.org/officeDocument/2006/customXml" ds:itemID="{B5F8B910-E876-465B-B726-AE2EDFB1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01657-866b-45d1-8526-08e6aac1f5b6"/>
    <ds:schemaRef ds:uri="5311d974-1781-4e4e-9d1a-d585323f9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Ev. Kirche von Westfalen</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Bruguet, Diana</dc:creator>
  <cp:keywords/>
  <dc:description/>
  <cp:lastModifiedBy>Mauthe, Laura</cp:lastModifiedBy>
  <cp:revision>3</cp:revision>
  <cp:lastPrinted>2024-07-08T09:43:00Z</cp:lastPrinted>
  <dcterms:created xsi:type="dcterms:W3CDTF">2024-09-27T07:44:00Z</dcterms:created>
  <dcterms:modified xsi:type="dcterms:W3CDTF">2024-09-27T07:51:00Z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0x01010055F11D75E272374EA6E33775C766A28C</vt:lpwstr>
  </property>
  <property fmtid="{D5CDD505-2E9C-101B-9397-08002B2CF9AE}" pid="3" name="MediaServiceImageTags">
    <vt:lpwstr/>
  </property>
</Properties>
</file>